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A0" w:rsidRPr="00F16D3F" w:rsidRDefault="00F16D3F" w:rsidP="006C18A0">
      <w:pPr>
        <w:spacing w:after="0" w:line="240" w:lineRule="atLeast"/>
        <w:rPr>
          <w:rFonts w:cstheme="minorHAnsi"/>
          <w:b/>
          <w:sz w:val="36"/>
          <w:szCs w:val="36"/>
        </w:rPr>
      </w:pPr>
      <w:proofErr w:type="spellStart"/>
      <w:r w:rsidRPr="00F16D3F">
        <w:rPr>
          <w:b/>
          <w:sz w:val="36"/>
          <w:szCs w:val="36"/>
        </w:rPr>
        <w:t>AGR</w:t>
      </w:r>
      <w:proofErr w:type="spellEnd"/>
      <w:r w:rsidRPr="00F16D3F">
        <w:rPr>
          <w:b/>
          <w:sz w:val="36"/>
          <w:szCs w:val="36"/>
        </w:rPr>
        <w:t xml:space="preserve"> establece lazos de cooperación con Ecuador y Brasil</w:t>
      </w:r>
    </w:p>
    <w:p w:rsidR="00F16D3F" w:rsidRDefault="00F16D3F" w:rsidP="00F16D3F">
      <w:pPr>
        <w:pStyle w:val="Prrafodelista"/>
        <w:spacing w:after="160" w:line="259" w:lineRule="auto"/>
        <w:jc w:val="both"/>
        <w:rPr>
          <w:b/>
          <w:i/>
        </w:rPr>
      </w:pPr>
    </w:p>
    <w:p w:rsidR="00F16D3F" w:rsidRPr="00B46DB0" w:rsidRDefault="00F16D3F" w:rsidP="00F16D3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b/>
          <w:i/>
        </w:rPr>
      </w:pPr>
      <w:r w:rsidRPr="00B46DB0">
        <w:rPr>
          <w:b/>
          <w:i/>
        </w:rPr>
        <w:t>Reuniones virtuales con funcionarios de las embajadas ecuatoriana y brasileña, plantean alianzas con organismos de control</w:t>
      </w:r>
    </w:p>
    <w:p w:rsidR="00F16D3F" w:rsidRPr="00B46DB0" w:rsidRDefault="00F16D3F" w:rsidP="00F16D3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b/>
          <w:i/>
        </w:rPr>
      </w:pPr>
      <w:r w:rsidRPr="00B46DB0">
        <w:rPr>
          <w:b/>
          <w:i/>
        </w:rPr>
        <w:t>Control fiscal en la pandemia, principal protagonista de los primeros acercamientos colaborativos.</w:t>
      </w:r>
    </w:p>
    <w:p w:rsidR="0044239A" w:rsidRDefault="00F16D3F" w:rsidP="0044239A">
      <w:pPr>
        <w:pBdr>
          <w:bottom w:val="single" w:sz="4" w:space="1" w:color="auto"/>
        </w:pBdr>
        <w:jc w:val="center"/>
        <w:rPr>
          <w:rFonts w:cstheme="minorHAnsi"/>
        </w:rPr>
      </w:pPr>
      <w:r>
        <w:rPr>
          <w:rFonts w:cstheme="minorHAnsi"/>
          <w:noProof/>
          <w:lang w:eastAsia="es-CO"/>
        </w:rPr>
        <w:drawing>
          <wp:inline distT="0" distB="0" distL="0" distR="0">
            <wp:extent cx="3525446" cy="23495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BP-2009-Cooperacion_AGR_con_Ecuador_y_Bras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932" cy="235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3F" w:rsidRDefault="00F16D3F" w:rsidP="00F16D3F">
      <w:pPr>
        <w:jc w:val="both"/>
      </w:pPr>
      <w:r>
        <w:t xml:space="preserve">Con el objetivo de promover alianzas e intercambio de buenas prácticas en función de resguardar el buen uso de los recursos públicos en medio de la pandemia, el pasado martes 12 de mayo se dieron cita a través de videoconferencia, la Auditora General de la República, Alma Carmenza Erazo Montenegro; y el </w:t>
      </w:r>
      <w:r w:rsidRPr="000C4CC2">
        <w:t>embajador de Ecuador en Colombia</w:t>
      </w:r>
      <w:r>
        <w:t>, Rafael Alfonso Paredes.</w:t>
      </w:r>
    </w:p>
    <w:p w:rsidR="00F16D3F" w:rsidRDefault="00F16D3F" w:rsidP="00F16D3F">
      <w:pPr>
        <w:jc w:val="both"/>
      </w:pPr>
      <w:r>
        <w:t xml:space="preserve">Entre los acuerdos alcanzados en la reunión, está la designación de Marcelo Hurtado, Consejero de la Embajada, como contacto permanente entre la Contraloría General del Estado ecuatoriano y la </w:t>
      </w:r>
      <w:proofErr w:type="spellStart"/>
      <w:r>
        <w:t>AGR</w:t>
      </w:r>
      <w:proofErr w:type="spellEnd"/>
      <w:r>
        <w:t>, para establecer conjuntamente protocolos de cooperación y futuras alianzas estratégicas.</w:t>
      </w:r>
    </w:p>
    <w:p w:rsidR="00F16D3F" w:rsidRDefault="00F16D3F" w:rsidP="00F16D3F">
      <w:pPr>
        <w:jc w:val="both"/>
      </w:pPr>
      <w:r>
        <w:t>Así mismo, se convino la realización de encuentros, conversatorios y conferencias virtuales para la promoción de experiencias exitosas y el desarrollo de proyectos de colaboración para la identificación de retos y oportunidades que, en materia de vigilancia y control de los recursos públicos, deben asumir las naciones para enfrentar la emergencia ocasionada por el Covid-19.</w:t>
      </w:r>
    </w:p>
    <w:p w:rsidR="00F16D3F" w:rsidRPr="004210EF" w:rsidRDefault="00F16D3F" w:rsidP="00F16D3F">
      <w:pPr>
        <w:jc w:val="both"/>
        <w:rPr>
          <w:b/>
        </w:rPr>
      </w:pPr>
      <w:r w:rsidRPr="004210EF">
        <w:rPr>
          <w:b/>
        </w:rPr>
        <w:t>Acercamientos con entidades brasileñas</w:t>
      </w:r>
    </w:p>
    <w:p w:rsidR="00F16D3F" w:rsidRDefault="00F16D3F" w:rsidP="00F16D3F">
      <w:pPr>
        <w:jc w:val="both"/>
      </w:pPr>
      <w:r>
        <w:t>De otra parte, en reunión desarrollada con el Secretario</w:t>
      </w:r>
      <w:r w:rsidRPr="001028B5">
        <w:t xml:space="preserve"> </w:t>
      </w:r>
      <w:r w:rsidRPr="00BA0717">
        <w:t>de Sección Política de la Embajada de Brasil en Colombia</w:t>
      </w:r>
      <w:r>
        <w:t xml:space="preserve">, Marcos Paulo de </w:t>
      </w:r>
      <w:proofErr w:type="spellStart"/>
      <w:r>
        <w:t>Araújo</w:t>
      </w:r>
      <w:proofErr w:type="spellEnd"/>
      <w:r>
        <w:t xml:space="preserve"> Ribeiro, se establecieron nexos colaborativos para la </w:t>
      </w:r>
      <w:r>
        <w:lastRenderedPageBreak/>
        <w:t>promoción de procesos de participación social y control fiscal a través de cursos virtuales dirigidos a servidores públicos y ciudadanía en general.</w:t>
      </w:r>
    </w:p>
    <w:p w:rsidR="00F16D3F" w:rsidRDefault="00F16D3F" w:rsidP="00F16D3F">
      <w:pPr>
        <w:jc w:val="both"/>
      </w:pPr>
      <w:r>
        <w:t>La embajada brasileña establecerá espacios de acercamiento y cooperación entre el Tribunal de Cuentas de la Unión, entidad fiscalizadora superior de ese país suramericano, para el intercambio de experiencias en el seguimiento y control al uso de los recursos públicos.</w:t>
      </w:r>
    </w:p>
    <w:p w:rsidR="00F16D3F" w:rsidRDefault="00F16D3F" w:rsidP="00F16D3F">
      <w:pPr>
        <w:jc w:val="both"/>
      </w:pPr>
      <w:r>
        <w:t xml:space="preserve">Finalmente, se definió que una vez concluya el aislamiento preventivo obligatorio y se reanuden las actividades presenciales de las instituciones, embajadores de ambas naciones, Rafael Alfonso Paredes (Ecuador), y Luís Antonio Balduino Carneiro (Brasil), realizarán visitas oficiales </w:t>
      </w:r>
      <w:bookmarkStart w:id="0" w:name="_Hlk40359608"/>
      <w:bookmarkStart w:id="1" w:name="_Hlk40363036"/>
      <w:r>
        <w:t>a las instalaciones de la AG</w:t>
      </w:r>
      <w:bookmarkStart w:id="2" w:name="_GoBack"/>
      <w:bookmarkEnd w:id="2"/>
      <w:r>
        <w:t>R.</w:t>
      </w:r>
    </w:p>
    <w:bookmarkEnd w:id="0"/>
    <w:bookmarkEnd w:id="1"/>
    <w:p w:rsidR="001A54B0" w:rsidRPr="00D64AD2" w:rsidRDefault="001A54B0" w:rsidP="001A54B0">
      <w:pPr>
        <w:pBdr>
          <w:bottom w:val="single" w:sz="4" w:space="1" w:color="auto"/>
        </w:pBdr>
        <w:jc w:val="both"/>
        <w:rPr>
          <w:rFonts w:cstheme="minorHAnsi"/>
          <w:b/>
        </w:rPr>
      </w:pPr>
    </w:p>
    <w:p w:rsidR="00835D9A" w:rsidRDefault="00835D9A" w:rsidP="00EE6A38">
      <w:pPr>
        <w:jc w:val="both"/>
      </w:pPr>
    </w:p>
    <w:p w:rsidR="00835D9A" w:rsidRPr="00835D9A" w:rsidRDefault="00835D9A" w:rsidP="00835D9A">
      <w:pPr>
        <w:spacing w:after="0" w:line="240" w:lineRule="auto"/>
        <w:jc w:val="center"/>
        <w:rPr>
          <w:b/>
          <w:sz w:val="20"/>
          <w:szCs w:val="20"/>
        </w:rPr>
      </w:pPr>
      <w:r w:rsidRPr="00835D9A">
        <w:rPr>
          <w:b/>
          <w:sz w:val="20"/>
          <w:szCs w:val="20"/>
        </w:rPr>
        <w:t>AUDITORÍA GENERAL DE LA REPÚBLICA</w:t>
      </w:r>
    </w:p>
    <w:p w:rsidR="00835D9A" w:rsidRPr="00835D9A" w:rsidRDefault="00835D9A" w:rsidP="00835D9A">
      <w:pPr>
        <w:spacing w:after="0" w:line="240" w:lineRule="auto"/>
        <w:jc w:val="center"/>
        <w:rPr>
          <w:b/>
          <w:sz w:val="20"/>
          <w:szCs w:val="20"/>
        </w:rPr>
      </w:pPr>
      <w:r w:rsidRPr="00835D9A">
        <w:rPr>
          <w:b/>
          <w:sz w:val="20"/>
          <w:szCs w:val="20"/>
        </w:rPr>
        <w:t>Oficina de Estudios Especiales y Apoyo Técnico</w:t>
      </w:r>
    </w:p>
    <w:p w:rsidR="00835D9A" w:rsidRDefault="00835D9A" w:rsidP="00835D9A">
      <w:pPr>
        <w:spacing w:after="0" w:line="240" w:lineRule="auto"/>
        <w:jc w:val="center"/>
        <w:rPr>
          <w:b/>
          <w:sz w:val="20"/>
          <w:szCs w:val="20"/>
        </w:rPr>
      </w:pPr>
      <w:r w:rsidRPr="00835D9A">
        <w:rPr>
          <w:b/>
          <w:sz w:val="20"/>
          <w:szCs w:val="20"/>
        </w:rPr>
        <w:t>Grupo de Comunicaciones</w:t>
      </w:r>
    </w:p>
    <w:p w:rsidR="00835D9A" w:rsidRDefault="00835D9A" w:rsidP="00835D9A">
      <w:pPr>
        <w:spacing w:after="0" w:line="240" w:lineRule="auto"/>
        <w:jc w:val="center"/>
        <w:rPr>
          <w:b/>
          <w:sz w:val="20"/>
          <w:szCs w:val="20"/>
        </w:rPr>
      </w:pPr>
      <w:hyperlink r:id="rId9" w:history="1">
        <w:r w:rsidRPr="009124C2">
          <w:rPr>
            <w:rStyle w:val="Hipervnculo"/>
            <w:b/>
            <w:sz w:val="20"/>
            <w:szCs w:val="20"/>
          </w:rPr>
          <w:t>prensa@auditoria.gov.co</w:t>
        </w:r>
      </w:hyperlink>
      <w:r>
        <w:rPr>
          <w:b/>
          <w:sz w:val="20"/>
          <w:szCs w:val="20"/>
        </w:rPr>
        <w:t xml:space="preserve"> / </w:t>
      </w:r>
      <w:hyperlink r:id="rId10" w:history="1">
        <w:r w:rsidRPr="009124C2">
          <w:rPr>
            <w:rStyle w:val="Hipervnculo"/>
            <w:b/>
            <w:sz w:val="20"/>
            <w:szCs w:val="20"/>
          </w:rPr>
          <w:t>vdvega@auditoria.gov.co</w:t>
        </w:r>
      </w:hyperlink>
      <w:r>
        <w:rPr>
          <w:b/>
          <w:sz w:val="20"/>
          <w:szCs w:val="20"/>
        </w:rPr>
        <w:t xml:space="preserve"> / </w:t>
      </w:r>
      <w:hyperlink r:id="rId11" w:history="1">
        <w:r w:rsidRPr="009124C2">
          <w:rPr>
            <w:rStyle w:val="Hipervnculo"/>
            <w:b/>
            <w:sz w:val="20"/>
            <w:szCs w:val="20"/>
          </w:rPr>
          <w:t>jdcano@auditoria.gov.co</w:t>
        </w:r>
      </w:hyperlink>
    </w:p>
    <w:p w:rsidR="00835D9A" w:rsidRPr="00835D9A" w:rsidRDefault="00835D9A" w:rsidP="00835D9A">
      <w:pPr>
        <w:spacing w:after="0" w:line="240" w:lineRule="auto"/>
        <w:jc w:val="center"/>
        <w:rPr>
          <w:b/>
          <w:sz w:val="20"/>
          <w:szCs w:val="20"/>
        </w:rPr>
      </w:pPr>
    </w:p>
    <w:p w:rsidR="00835D9A" w:rsidRDefault="00835D9A" w:rsidP="00EE6A38">
      <w:pPr>
        <w:jc w:val="both"/>
      </w:pPr>
    </w:p>
    <w:sectPr w:rsidR="00835D9A" w:rsidSect="00D23A9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92" w:rsidRDefault="00E81592" w:rsidP="00D23A91">
      <w:pPr>
        <w:spacing w:after="0" w:line="240" w:lineRule="auto"/>
      </w:pPr>
      <w:r>
        <w:separator/>
      </w:r>
    </w:p>
  </w:endnote>
  <w:endnote w:type="continuationSeparator" w:id="0">
    <w:p w:rsidR="00E81592" w:rsidRDefault="00E81592" w:rsidP="00D2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13" w:rsidRDefault="001E731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5DBE05" wp14:editId="444F9E28">
              <wp:simplePos x="0" y="0"/>
              <wp:positionH relativeFrom="column">
                <wp:posOffset>50165</wp:posOffset>
              </wp:positionH>
              <wp:positionV relativeFrom="paragraph">
                <wp:posOffset>-356870</wp:posOffset>
              </wp:positionV>
              <wp:extent cx="4089400" cy="876300"/>
              <wp:effectExtent l="0" t="0" r="25400" b="1905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9400" cy="876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 Rectángulo" o:spid="_x0000_s1026" style="position:absolute;margin-left:3.95pt;margin-top:-28.1pt;width:322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92" w:rsidRDefault="00E81592" w:rsidP="00D23A91">
      <w:pPr>
        <w:spacing w:after="0" w:line="240" w:lineRule="auto"/>
      </w:pPr>
      <w:r>
        <w:separator/>
      </w:r>
    </w:p>
  </w:footnote>
  <w:footnote w:type="continuationSeparator" w:id="0">
    <w:p w:rsidR="00E81592" w:rsidRDefault="00E81592" w:rsidP="00D2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1" w:rsidRDefault="00E815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38751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AGRbp-format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0D" w:rsidRDefault="00E815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38752" o:spid="_x0000_s2054" type="#_x0000_t75" style="position:absolute;margin-left:-85.05pt;margin-top:-127.35pt;width:612pt;height:11in;z-index:-251656192;mso-position-horizontal-relative:margin;mso-position-vertical-relative:margin" o:allowincell="f">
          <v:imagedata r:id="rId1" o:title="AGRbp-formato-01"/>
          <w10:wrap anchorx="margin" anchory="margin"/>
        </v:shape>
      </w:pict>
    </w:r>
  </w:p>
  <w:p w:rsidR="0045520D" w:rsidRDefault="0045520D">
    <w:pPr>
      <w:pStyle w:val="Encabezado"/>
    </w:pPr>
  </w:p>
  <w:p w:rsidR="0045520D" w:rsidRDefault="0045520D">
    <w:pPr>
      <w:pStyle w:val="Encabezado"/>
    </w:pPr>
  </w:p>
  <w:p w:rsidR="00D23A91" w:rsidRDefault="0045520D">
    <w:pPr>
      <w:pStyle w:val="Encabezado"/>
    </w:pPr>
    <w:r>
      <w:t xml:space="preserve"> Bogot</w:t>
    </w:r>
    <w:r w:rsidR="00F16D3F">
      <w:t>á, 18</w:t>
    </w:r>
    <w:r w:rsidR="001A54B0">
      <w:t xml:space="preserve"> de </w:t>
    </w:r>
    <w:r w:rsidR="00F16D3F">
      <w:t>mayo</w:t>
    </w:r>
    <w:r>
      <w:t xml:space="preserve"> de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1" w:rsidRDefault="00E815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38750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AGRbp-format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A5"/>
    <w:multiLevelType w:val="hybridMultilevel"/>
    <w:tmpl w:val="F14C9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1D4C"/>
    <w:multiLevelType w:val="hybridMultilevel"/>
    <w:tmpl w:val="41B4EEC8"/>
    <w:lvl w:ilvl="0" w:tplc="A1DA960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213A8"/>
    <w:multiLevelType w:val="hybridMultilevel"/>
    <w:tmpl w:val="6DFCF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10AC"/>
    <w:multiLevelType w:val="hybridMultilevel"/>
    <w:tmpl w:val="B75CD8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91"/>
    <w:rsid w:val="000B20CC"/>
    <w:rsid w:val="00115D3F"/>
    <w:rsid w:val="0012111E"/>
    <w:rsid w:val="0014460C"/>
    <w:rsid w:val="00174BCD"/>
    <w:rsid w:val="001A54B0"/>
    <w:rsid w:val="001D2FAC"/>
    <w:rsid w:val="001E7313"/>
    <w:rsid w:val="0027767C"/>
    <w:rsid w:val="002802FF"/>
    <w:rsid w:val="00293E2B"/>
    <w:rsid w:val="002B6878"/>
    <w:rsid w:val="00301B37"/>
    <w:rsid w:val="00313D4F"/>
    <w:rsid w:val="003906A4"/>
    <w:rsid w:val="00391FEC"/>
    <w:rsid w:val="003C3586"/>
    <w:rsid w:val="003E002E"/>
    <w:rsid w:val="003E1007"/>
    <w:rsid w:val="003E690E"/>
    <w:rsid w:val="0044239A"/>
    <w:rsid w:val="0045520D"/>
    <w:rsid w:val="00457877"/>
    <w:rsid w:val="00497B00"/>
    <w:rsid w:val="00501458"/>
    <w:rsid w:val="005256D5"/>
    <w:rsid w:val="00530A17"/>
    <w:rsid w:val="00533AF4"/>
    <w:rsid w:val="005378D3"/>
    <w:rsid w:val="00543466"/>
    <w:rsid w:val="00567A0B"/>
    <w:rsid w:val="00570CE0"/>
    <w:rsid w:val="005A72E4"/>
    <w:rsid w:val="005D53F4"/>
    <w:rsid w:val="00614740"/>
    <w:rsid w:val="0064567E"/>
    <w:rsid w:val="00691419"/>
    <w:rsid w:val="006B1E26"/>
    <w:rsid w:val="006B2CAF"/>
    <w:rsid w:val="006C18A0"/>
    <w:rsid w:val="006C39BC"/>
    <w:rsid w:val="006C3A0C"/>
    <w:rsid w:val="0071477D"/>
    <w:rsid w:val="007868DF"/>
    <w:rsid w:val="00793730"/>
    <w:rsid w:val="00795F0E"/>
    <w:rsid w:val="00822E1E"/>
    <w:rsid w:val="00835D9A"/>
    <w:rsid w:val="0084653D"/>
    <w:rsid w:val="00846AE0"/>
    <w:rsid w:val="008A1AB2"/>
    <w:rsid w:val="00922BD5"/>
    <w:rsid w:val="00961C92"/>
    <w:rsid w:val="009B0042"/>
    <w:rsid w:val="00A41C46"/>
    <w:rsid w:val="00AA0C1D"/>
    <w:rsid w:val="00AB0AC8"/>
    <w:rsid w:val="00B154E2"/>
    <w:rsid w:val="00B1585E"/>
    <w:rsid w:val="00B67A6D"/>
    <w:rsid w:val="00B925BF"/>
    <w:rsid w:val="00B97C1A"/>
    <w:rsid w:val="00C140FB"/>
    <w:rsid w:val="00C528E4"/>
    <w:rsid w:val="00D148C3"/>
    <w:rsid w:val="00D23A91"/>
    <w:rsid w:val="00D34487"/>
    <w:rsid w:val="00D463D9"/>
    <w:rsid w:val="00D47BB3"/>
    <w:rsid w:val="00D64AD2"/>
    <w:rsid w:val="00D86F39"/>
    <w:rsid w:val="00DA6ED0"/>
    <w:rsid w:val="00DF1A16"/>
    <w:rsid w:val="00E81592"/>
    <w:rsid w:val="00E84EAA"/>
    <w:rsid w:val="00E911AD"/>
    <w:rsid w:val="00ED705E"/>
    <w:rsid w:val="00EE6A38"/>
    <w:rsid w:val="00F07EB9"/>
    <w:rsid w:val="00F16D3F"/>
    <w:rsid w:val="00F22F50"/>
    <w:rsid w:val="00F43126"/>
    <w:rsid w:val="00F50F77"/>
    <w:rsid w:val="00F80670"/>
    <w:rsid w:val="00F8211A"/>
    <w:rsid w:val="00F92A9B"/>
    <w:rsid w:val="00FF025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91"/>
  </w:style>
  <w:style w:type="paragraph" w:styleId="Ttulo1">
    <w:name w:val="heading 1"/>
    <w:basedOn w:val="Normal"/>
    <w:link w:val="Ttulo1Car"/>
    <w:uiPriority w:val="9"/>
    <w:qFormat/>
    <w:rsid w:val="00D6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A91"/>
  </w:style>
  <w:style w:type="paragraph" w:styleId="Piedepgina">
    <w:name w:val="footer"/>
    <w:basedOn w:val="Normal"/>
    <w:link w:val="PiedepginaCar"/>
    <w:uiPriority w:val="99"/>
    <w:unhideWhenUsed/>
    <w:rsid w:val="00D2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A91"/>
  </w:style>
  <w:style w:type="paragraph" w:styleId="Prrafodelista">
    <w:name w:val="List Paragraph"/>
    <w:basedOn w:val="Normal"/>
    <w:uiPriority w:val="34"/>
    <w:qFormat/>
    <w:rsid w:val="00174B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1B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1B37"/>
    <w:rPr>
      <w:color w:val="800080" w:themeColor="followedHyperlink"/>
      <w:u w:val="single"/>
    </w:rPr>
  </w:style>
  <w:style w:type="paragraph" w:customStyle="1" w:styleId="Default">
    <w:name w:val="Default"/>
    <w:rsid w:val="006C3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64AD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91"/>
  </w:style>
  <w:style w:type="paragraph" w:styleId="Ttulo1">
    <w:name w:val="heading 1"/>
    <w:basedOn w:val="Normal"/>
    <w:link w:val="Ttulo1Car"/>
    <w:uiPriority w:val="9"/>
    <w:qFormat/>
    <w:rsid w:val="00D6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A91"/>
  </w:style>
  <w:style w:type="paragraph" w:styleId="Piedepgina">
    <w:name w:val="footer"/>
    <w:basedOn w:val="Normal"/>
    <w:link w:val="PiedepginaCar"/>
    <w:uiPriority w:val="99"/>
    <w:unhideWhenUsed/>
    <w:rsid w:val="00D2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A91"/>
  </w:style>
  <w:style w:type="paragraph" w:styleId="Prrafodelista">
    <w:name w:val="List Paragraph"/>
    <w:basedOn w:val="Normal"/>
    <w:uiPriority w:val="34"/>
    <w:qFormat/>
    <w:rsid w:val="00174B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1B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1B37"/>
    <w:rPr>
      <w:color w:val="800080" w:themeColor="followedHyperlink"/>
      <w:u w:val="single"/>
    </w:rPr>
  </w:style>
  <w:style w:type="paragraph" w:customStyle="1" w:styleId="Default">
    <w:name w:val="Default"/>
    <w:rsid w:val="006C3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64AD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dcano@auditoria.gov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dvega@auditori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sa@auditoria.gov.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Cano Londono</dc:creator>
  <cp:lastModifiedBy>Juan de Dios Cano Londono</cp:lastModifiedBy>
  <cp:revision>5</cp:revision>
  <cp:lastPrinted>2020-05-18T17:19:00Z</cp:lastPrinted>
  <dcterms:created xsi:type="dcterms:W3CDTF">2020-05-18T17:19:00Z</dcterms:created>
  <dcterms:modified xsi:type="dcterms:W3CDTF">2020-05-18T17:39:00Z</dcterms:modified>
</cp:coreProperties>
</file>